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FE" w:rsidRDefault="002E54FE" w:rsidP="00050278">
      <w:pPr>
        <w:shd w:val="clear" w:color="auto" w:fill="FDFEFF"/>
        <w:spacing w:after="0" w:line="270" w:lineRule="atLeast"/>
        <w:jc w:val="center"/>
        <w:rPr>
          <w:rFonts w:eastAsia="Times New Roman"/>
          <w:bCs/>
          <w:color w:val="646464"/>
          <w:szCs w:val="28"/>
          <w:lang w:eastAsia="ru-RU"/>
        </w:rPr>
      </w:pPr>
      <w:r>
        <w:rPr>
          <w:rFonts w:eastAsia="Times New Roman"/>
          <w:bCs/>
          <w:color w:val="646464"/>
          <w:szCs w:val="28"/>
          <w:lang w:eastAsia="ru-RU"/>
        </w:rPr>
        <w:t xml:space="preserve">  проект</w:t>
      </w:r>
    </w:p>
    <w:p w:rsidR="00050278" w:rsidRPr="002318CC" w:rsidRDefault="00050278" w:rsidP="00050278">
      <w:pPr>
        <w:shd w:val="clear" w:color="auto" w:fill="FDFEFF"/>
        <w:spacing w:after="0" w:line="270" w:lineRule="atLeast"/>
        <w:jc w:val="center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Cs/>
          <w:color w:val="646464"/>
          <w:szCs w:val="28"/>
          <w:lang w:eastAsia="ru-RU"/>
        </w:rPr>
        <w:t xml:space="preserve">АДМИНИСТРАЦИЯ </w:t>
      </w:r>
      <w:r w:rsidR="002318CC">
        <w:rPr>
          <w:rFonts w:eastAsia="Times New Roman"/>
          <w:bCs/>
          <w:color w:val="646464"/>
          <w:szCs w:val="28"/>
          <w:lang w:eastAsia="ru-RU"/>
        </w:rPr>
        <w:t xml:space="preserve">ИТКУЛЬСКОГО </w:t>
      </w:r>
      <w:r w:rsidRPr="002318CC">
        <w:rPr>
          <w:rFonts w:eastAsia="Times New Roman"/>
          <w:bCs/>
          <w:color w:val="646464"/>
          <w:szCs w:val="28"/>
          <w:lang w:eastAsia="ru-RU"/>
        </w:rPr>
        <w:t xml:space="preserve"> СЕЛЬСОВЕТА</w:t>
      </w:r>
    </w:p>
    <w:p w:rsidR="00050278" w:rsidRDefault="002318CC" w:rsidP="00050278">
      <w:pPr>
        <w:shd w:val="clear" w:color="auto" w:fill="FDFEFF"/>
        <w:spacing w:after="0" w:line="270" w:lineRule="atLeast"/>
        <w:jc w:val="center"/>
        <w:rPr>
          <w:rFonts w:eastAsia="Times New Roman"/>
          <w:bCs/>
          <w:color w:val="646464"/>
          <w:szCs w:val="28"/>
          <w:lang w:eastAsia="ru-RU"/>
        </w:rPr>
      </w:pPr>
      <w:r>
        <w:rPr>
          <w:rFonts w:eastAsia="Times New Roman"/>
          <w:bCs/>
          <w:color w:val="646464"/>
          <w:szCs w:val="28"/>
          <w:lang w:eastAsia="ru-RU"/>
        </w:rPr>
        <w:t>ЧУЛЫМСКОГО РАЙОНА</w:t>
      </w:r>
      <w:r w:rsidR="00050278" w:rsidRPr="002318CC">
        <w:rPr>
          <w:rFonts w:eastAsia="Times New Roman"/>
          <w:bCs/>
          <w:color w:val="646464"/>
          <w:szCs w:val="28"/>
          <w:lang w:eastAsia="ru-RU"/>
        </w:rPr>
        <w:t xml:space="preserve"> НОВОСИБИРСКОЙ ОБЛАСТИ</w:t>
      </w:r>
    </w:p>
    <w:p w:rsidR="002318CC" w:rsidRPr="002318CC" w:rsidRDefault="002318CC" w:rsidP="00050278">
      <w:pPr>
        <w:shd w:val="clear" w:color="auto" w:fill="FDFEFF"/>
        <w:spacing w:after="0" w:line="270" w:lineRule="atLeast"/>
        <w:jc w:val="center"/>
        <w:rPr>
          <w:rFonts w:eastAsia="Times New Roman"/>
          <w:b w:val="0"/>
          <w:color w:val="646464"/>
          <w:szCs w:val="28"/>
          <w:lang w:eastAsia="ru-RU"/>
        </w:rPr>
      </w:pPr>
    </w:p>
    <w:p w:rsidR="00050278" w:rsidRDefault="00050278" w:rsidP="00050278">
      <w:pPr>
        <w:shd w:val="clear" w:color="auto" w:fill="FDFEFF"/>
        <w:spacing w:after="0" w:line="270" w:lineRule="atLeast"/>
        <w:jc w:val="center"/>
        <w:rPr>
          <w:rFonts w:eastAsia="Times New Roman"/>
          <w:bCs/>
          <w:color w:val="646464"/>
          <w:szCs w:val="28"/>
          <w:lang w:eastAsia="ru-RU"/>
        </w:rPr>
      </w:pPr>
      <w:r w:rsidRPr="002318CC">
        <w:rPr>
          <w:rFonts w:eastAsia="Times New Roman"/>
          <w:bCs/>
          <w:color w:val="646464"/>
          <w:szCs w:val="28"/>
          <w:lang w:eastAsia="ru-RU"/>
        </w:rPr>
        <w:t>ПОСТАНОВЛЕНИЕ</w:t>
      </w:r>
    </w:p>
    <w:p w:rsidR="002318CC" w:rsidRPr="002318CC" w:rsidRDefault="002318CC" w:rsidP="00050278">
      <w:pPr>
        <w:shd w:val="clear" w:color="auto" w:fill="FDFEFF"/>
        <w:spacing w:after="0" w:line="270" w:lineRule="atLeast"/>
        <w:jc w:val="center"/>
        <w:rPr>
          <w:rFonts w:eastAsia="Times New Roman"/>
          <w:b w:val="0"/>
          <w:color w:val="646464"/>
          <w:szCs w:val="28"/>
          <w:lang w:eastAsia="ru-RU"/>
        </w:rPr>
      </w:pPr>
    </w:p>
    <w:p w:rsidR="00050278" w:rsidRDefault="00050278" w:rsidP="00050278">
      <w:pPr>
        <w:shd w:val="clear" w:color="auto" w:fill="FDFEFF"/>
        <w:spacing w:after="0" w:line="270" w:lineRule="atLeast"/>
        <w:jc w:val="center"/>
        <w:rPr>
          <w:rFonts w:eastAsia="Times New Roman"/>
          <w:bCs/>
          <w:color w:val="646464"/>
          <w:szCs w:val="28"/>
          <w:lang w:eastAsia="ru-RU"/>
        </w:rPr>
      </w:pPr>
      <w:r w:rsidRPr="002318CC">
        <w:rPr>
          <w:rFonts w:eastAsia="Times New Roman"/>
          <w:bCs/>
          <w:color w:val="646464"/>
          <w:szCs w:val="28"/>
          <w:lang w:eastAsia="ru-RU"/>
        </w:rPr>
        <w:t>от  </w:t>
      </w:r>
      <w:r w:rsidR="002318CC">
        <w:rPr>
          <w:rFonts w:eastAsia="Times New Roman"/>
          <w:bCs/>
          <w:color w:val="646464"/>
          <w:szCs w:val="28"/>
          <w:lang w:eastAsia="ru-RU"/>
        </w:rPr>
        <w:t xml:space="preserve">12.02.2014г                                                         </w:t>
      </w:r>
      <w:r w:rsidRPr="002318CC">
        <w:rPr>
          <w:rFonts w:eastAsia="Times New Roman"/>
          <w:bCs/>
          <w:color w:val="646464"/>
          <w:szCs w:val="28"/>
          <w:lang w:eastAsia="ru-RU"/>
        </w:rPr>
        <w:t xml:space="preserve">№ </w:t>
      </w:r>
      <w:r w:rsidR="002318CC">
        <w:rPr>
          <w:rFonts w:eastAsia="Times New Roman"/>
          <w:bCs/>
          <w:color w:val="646464"/>
          <w:szCs w:val="28"/>
          <w:lang w:eastAsia="ru-RU"/>
        </w:rPr>
        <w:t>10</w:t>
      </w:r>
    </w:p>
    <w:p w:rsidR="002318CC" w:rsidRDefault="002318CC" w:rsidP="00050278">
      <w:pPr>
        <w:shd w:val="clear" w:color="auto" w:fill="FDFEFF"/>
        <w:spacing w:after="0" w:line="270" w:lineRule="atLeast"/>
        <w:jc w:val="center"/>
        <w:rPr>
          <w:rFonts w:eastAsia="Times New Roman"/>
          <w:b w:val="0"/>
          <w:color w:val="646464"/>
          <w:szCs w:val="28"/>
          <w:lang w:eastAsia="ru-RU"/>
        </w:rPr>
      </w:pPr>
      <w:r>
        <w:rPr>
          <w:rFonts w:eastAsia="Times New Roman"/>
          <w:b w:val="0"/>
          <w:color w:val="646464"/>
          <w:szCs w:val="28"/>
          <w:lang w:eastAsia="ru-RU"/>
        </w:rPr>
        <w:t>с. Новоиткульское</w:t>
      </w:r>
    </w:p>
    <w:p w:rsidR="002318CC" w:rsidRPr="002318CC" w:rsidRDefault="002318CC" w:rsidP="00050278">
      <w:pPr>
        <w:shd w:val="clear" w:color="auto" w:fill="FDFEFF"/>
        <w:spacing w:after="0" w:line="270" w:lineRule="atLeast"/>
        <w:jc w:val="center"/>
        <w:rPr>
          <w:rFonts w:eastAsia="Times New Roman"/>
          <w:b w:val="0"/>
          <w:color w:val="646464"/>
          <w:szCs w:val="28"/>
          <w:lang w:eastAsia="ru-RU"/>
        </w:rPr>
      </w:pPr>
    </w:p>
    <w:p w:rsidR="00050278" w:rsidRPr="002318CC" w:rsidRDefault="00050278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Cs/>
          <w:color w:val="646464"/>
          <w:szCs w:val="28"/>
          <w:lang w:eastAsia="ru-RU"/>
        </w:rPr>
        <w:t xml:space="preserve">Об утверждении административного регламента по осуществлению </w:t>
      </w:r>
      <w:proofErr w:type="gramStart"/>
      <w:r w:rsidRPr="002318CC">
        <w:rPr>
          <w:rFonts w:eastAsia="Times New Roman"/>
          <w:bCs/>
          <w:color w:val="646464"/>
          <w:szCs w:val="28"/>
          <w:lang w:eastAsia="ru-RU"/>
        </w:rPr>
        <w:t>контроля  за</w:t>
      </w:r>
      <w:proofErr w:type="gramEnd"/>
      <w:r w:rsidRPr="002318CC">
        <w:rPr>
          <w:rFonts w:eastAsia="Times New Roman"/>
          <w:bCs/>
          <w:color w:val="646464"/>
          <w:szCs w:val="28"/>
          <w:lang w:eastAsia="ru-RU"/>
        </w:rPr>
        <w:t xml:space="preserve"> обеспечением сохранности автомобильных дорог местного значения </w:t>
      </w:r>
      <w:r w:rsidR="002318CC">
        <w:rPr>
          <w:rFonts w:eastAsia="Times New Roman"/>
          <w:bCs/>
          <w:color w:val="646464"/>
          <w:szCs w:val="28"/>
          <w:lang w:eastAsia="ru-RU"/>
        </w:rPr>
        <w:t>Иткульского</w:t>
      </w:r>
      <w:r w:rsidRPr="002318CC">
        <w:rPr>
          <w:rFonts w:eastAsia="Times New Roman"/>
          <w:bCs/>
          <w:color w:val="646464"/>
          <w:szCs w:val="28"/>
          <w:lang w:eastAsia="ru-RU"/>
        </w:rPr>
        <w:t xml:space="preserve"> сельсовета </w:t>
      </w:r>
      <w:r w:rsidR="002318CC">
        <w:rPr>
          <w:rFonts w:eastAsia="Times New Roman"/>
          <w:bCs/>
          <w:color w:val="646464"/>
          <w:szCs w:val="28"/>
          <w:lang w:eastAsia="ru-RU"/>
        </w:rPr>
        <w:t xml:space="preserve">Чулымского </w:t>
      </w:r>
      <w:r w:rsidRPr="002318CC">
        <w:rPr>
          <w:rFonts w:eastAsia="Times New Roman"/>
          <w:bCs/>
          <w:color w:val="646464"/>
          <w:szCs w:val="28"/>
          <w:lang w:eastAsia="ru-RU"/>
        </w:rPr>
        <w:t xml:space="preserve"> района Новосибирской области</w:t>
      </w:r>
    </w:p>
    <w:p w:rsidR="002318CC" w:rsidRDefault="00050278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proofErr w:type="gramStart"/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на основании Федерального закона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Уставом </w:t>
      </w:r>
      <w:r w:rsidR="002318CC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2318CC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области, </w:t>
      </w:r>
      <w:proofErr w:type="gramEnd"/>
    </w:p>
    <w:p w:rsidR="00050278" w:rsidRPr="002318CC" w:rsidRDefault="00050278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 w:val="0"/>
          <w:color w:val="646464"/>
          <w:szCs w:val="28"/>
          <w:lang w:eastAsia="ru-RU"/>
        </w:rPr>
        <w:t>ПОСТАНОВЛЯЮ:</w:t>
      </w:r>
    </w:p>
    <w:p w:rsidR="00050278" w:rsidRPr="002318CC" w:rsidRDefault="00050278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1. Утвердить прилагаемый Административный регламент  по осуществлению </w:t>
      </w:r>
      <w:proofErr w:type="gramStart"/>
      <w:r w:rsidRPr="002318CC">
        <w:rPr>
          <w:rFonts w:eastAsia="Times New Roman"/>
          <w:b w:val="0"/>
          <w:color w:val="646464"/>
          <w:szCs w:val="28"/>
          <w:lang w:eastAsia="ru-RU"/>
        </w:rPr>
        <w:t>контроля за</w:t>
      </w:r>
      <w:proofErr w:type="gramEnd"/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обеспечением сохранности автомобильных дорог местного значения </w:t>
      </w:r>
      <w:r w:rsidR="002318CC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2318CC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2318CC" w:rsidRDefault="00050278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2. Опубликовать настоящее постановление и прилагаемый Административный регламент в периодическом печатном издании органов местного самоуправления администрации </w:t>
      </w:r>
      <w:r w:rsidR="002318CC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сельсовета «</w:t>
      </w:r>
      <w:r w:rsidR="002318CC">
        <w:rPr>
          <w:rFonts w:eastAsia="Times New Roman"/>
          <w:b w:val="0"/>
          <w:color w:val="646464"/>
          <w:szCs w:val="28"/>
          <w:lang w:eastAsia="ru-RU"/>
        </w:rPr>
        <w:t>Собеседник</w:t>
      </w:r>
      <w:r w:rsidRPr="002318CC">
        <w:rPr>
          <w:rFonts w:eastAsia="Times New Roman"/>
          <w:b w:val="0"/>
          <w:color w:val="646464"/>
          <w:szCs w:val="28"/>
          <w:lang w:eastAsia="ru-RU"/>
        </w:rPr>
        <w:t>».</w:t>
      </w:r>
    </w:p>
    <w:p w:rsidR="00050278" w:rsidRPr="002318CC" w:rsidRDefault="00050278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 w:val="0"/>
          <w:color w:val="646464"/>
          <w:szCs w:val="28"/>
          <w:lang w:eastAsia="ru-RU"/>
        </w:rPr>
        <w:t>3. Настоящее   постановление   вступает   в   силу со дня его обнародования.</w:t>
      </w:r>
    </w:p>
    <w:p w:rsidR="00050278" w:rsidRDefault="00050278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4. </w:t>
      </w:r>
      <w:proofErr w:type="gramStart"/>
      <w:r w:rsidRPr="002318CC">
        <w:rPr>
          <w:rFonts w:eastAsia="Times New Roman"/>
          <w:b w:val="0"/>
          <w:color w:val="646464"/>
          <w:szCs w:val="28"/>
          <w:lang w:eastAsia="ru-RU"/>
        </w:rPr>
        <w:t>Контроль за</w:t>
      </w:r>
      <w:proofErr w:type="gramEnd"/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2318CC" w:rsidRP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050278" w:rsidRDefault="00050278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Глава </w:t>
      </w:r>
      <w:r w:rsidR="002318CC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сельсовета</w:t>
      </w:r>
      <w:r w:rsidR="002318CC">
        <w:rPr>
          <w:rFonts w:eastAsia="Times New Roman"/>
          <w:b w:val="0"/>
          <w:color w:val="646464"/>
          <w:szCs w:val="28"/>
          <w:lang w:eastAsia="ru-RU"/>
        </w:rPr>
        <w:t xml:space="preserve">                       А.В.Кулаков</w:t>
      </w: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Pr="002318CC" w:rsidRDefault="002318CC" w:rsidP="00050278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</w:p>
    <w:p w:rsidR="002318CC" w:rsidRDefault="002318CC" w:rsidP="002318CC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                                                                                                                              </w:t>
      </w:r>
      <w:r>
        <w:rPr>
          <w:rFonts w:eastAsia="Times New Roman"/>
          <w:b w:val="0"/>
          <w:color w:val="646464"/>
          <w:szCs w:val="28"/>
          <w:lang w:eastAsia="ru-RU"/>
        </w:rPr>
        <w:t xml:space="preserve"> </w:t>
      </w:r>
    </w:p>
    <w:p w:rsidR="00050278" w:rsidRPr="001E176B" w:rsidRDefault="002318CC" w:rsidP="002318CC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 w:val="24"/>
          <w:szCs w:val="24"/>
          <w:lang w:eastAsia="ru-RU"/>
        </w:rPr>
      </w:pPr>
      <w:r>
        <w:rPr>
          <w:rFonts w:eastAsia="Times New Roman"/>
          <w:b w:val="0"/>
          <w:color w:val="646464"/>
          <w:szCs w:val="28"/>
          <w:lang w:eastAsia="ru-RU"/>
        </w:rPr>
        <w:t xml:space="preserve">                                                              </w:t>
      </w:r>
      <w:r w:rsidR="001E176B">
        <w:rPr>
          <w:rFonts w:eastAsia="Times New Roman"/>
          <w:b w:val="0"/>
          <w:color w:val="646464"/>
          <w:szCs w:val="28"/>
          <w:lang w:eastAsia="ru-RU"/>
        </w:rPr>
        <w:t xml:space="preserve">                  </w:t>
      </w:r>
      <w:r>
        <w:rPr>
          <w:rFonts w:eastAsia="Times New Roman"/>
          <w:b w:val="0"/>
          <w:color w:val="646464"/>
          <w:szCs w:val="28"/>
          <w:lang w:eastAsia="ru-RU"/>
        </w:rPr>
        <w:t xml:space="preserve">  </w:t>
      </w:r>
      <w:r w:rsidR="00050278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>УТВЕРЖДЕНО</w:t>
      </w:r>
    </w:p>
    <w:p w:rsidR="001E176B" w:rsidRDefault="002318CC" w:rsidP="002318CC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 w:val="24"/>
          <w:szCs w:val="24"/>
          <w:lang w:eastAsia="ru-RU"/>
        </w:rPr>
      </w:pPr>
      <w:r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                                                   </w:t>
      </w:r>
      <w:r w:rsidR="001E176B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</w:t>
      </w:r>
      <w:r w:rsid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        </w:t>
      </w:r>
      <w:r w:rsidR="001E176B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</w:t>
      </w:r>
      <w:r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</w:t>
      </w:r>
      <w:r w:rsidR="00050278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>постановлением</w:t>
      </w:r>
      <w:r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    </w:t>
      </w:r>
    </w:p>
    <w:p w:rsidR="00050278" w:rsidRPr="001E176B" w:rsidRDefault="001E176B" w:rsidP="002318CC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 w:val="24"/>
          <w:szCs w:val="24"/>
          <w:lang w:eastAsia="ru-RU"/>
        </w:rPr>
      </w:pPr>
      <w:r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="00050278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>администрации</w:t>
      </w:r>
    </w:p>
    <w:p w:rsidR="002318CC" w:rsidRPr="001E176B" w:rsidRDefault="002318CC" w:rsidP="002318CC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 w:val="24"/>
          <w:szCs w:val="24"/>
          <w:lang w:eastAsia="ru-RU"/>
        </w:rPr>
      </w:pPr>
      <w:r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                                                                       Иткульского</w:t>
      </w:r>
      <w:r w:rsidR="00050278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сельсовета </w:t>
      </w:r>
    </w:p>
    <w:p w:rsidR="001E176B" w:rsidRDefault="002318CC" w:rsidP="002318CC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 w:val="24"/>
          <w:szCs w:val="24"/>
          <w:lang w:eastAsia="ru-RU"/>
        </w:rPr>
      </w:pPr>
      <w:r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                                                                                Чулымского</w:t>
      </w:r>
      <w:r w:rsidR="00050278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района </w:t>
      </w:r>
      <w:r w:rsid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</w:t>
      </w:r>
    </w:p>
    <w:p w:rsidR="002318CC" w:rsidRPr="001E176B" w:rsidRDefault="001E176B" w:rsidP="002318CC">
      <w:pPr>
        <w:shd w:val="clear" w:color="auto" w:fill="FDFEFF"/>
        <w:spacing w:after="0" w:line="270" w:lineRule="atLeast"/>
        <w:jc w:val="both"/>
        <w:rPr>
          <w:rFonts w:eastAsia="Times New Roman"/>
          <w:b w:val="0"/>
          <w:color w:val="646464"/>
          <w:sz w:val="24"/>
          <w:szCs w:val="24"/>
          <w:lang w:eastAsia="ru-RU"/>
        </w:rPr>
      </w:pPr>
      <w:r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                                                                                 Новосибирской области </w:t>
      </w:r>
      <w:r w:rsidR="00050278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                             </w:t>
      </w:r>
      <w:r w:rsidR="002318CC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eastAsia="Times New Roman"/>
          <w:b w:val="0"/>
          <w:color w:val="646464"/>
          <w:sz w:val="24"/>
          <w:szCs w:val="24"/>
          <w:lang w:eastAsia="ru-RU"/>
        </w:rPr>
        <w:t>от 14.02.2014г № 10</w:t>
      </w:r>
      <w:r w:rsidR="002318CC" w:rsidRPr="001E176B">
        <w:rPr>
          <w:rFonts w:eastAsia="Times New Roman"/>
          <w:b w:val="0"/>
          <w:color w:val="646464"/>
          <w:sz w:val="24"/>
          <w:szCs w:val="24"/>
          <w:lang w:eastAsia="ru-RU"/>
        </w:rPr>
        <w:t xml:space="preserve">                  </w:t>
      </w:r>
    </w:p>
    <w:p w:rsidR="00050278" w:rsidRPr="002318CC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Административный регламент по осуществлению </w:t>
      </w:r>
      <w:proofErr w:type="gramStart"/>
      <w:r w:rsidRPr="002318CC">
        <w:rPr>
          <w:rFonts w:eastAsia="Times New Roman"/>
          <w:b w:val="0"/>
          <w:color w:val="646464"/>
          <w:szCs w:val="28"/>
          <w:lang w:eastAsia="ru-RU"/>
        </w:rPr>
        <w:t>контроля за</w:t>
      </w:r>
      <w:proofErr w:type="gramEnd"/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 обеспечением сохранности автомобильных дорог местного значения </w:t>
      </w:r>
      <w:r w:rsidR="001E176B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2318CC">
        <w:rPr>
          <w:rFonts w:eastAsia="Times New Roman"/>
          <w:b w:val="0"/>
          <w:color w:val="646464"/>
          <w:szCs w:val="28"/>
          <w:lang w:eastAsia="ru-RU"/>
        </w:rPr>
        <w:t xml:space="preserve">сельсовета </w:t>
      </w:r>
      <w:r w:rsidR="001E176B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2318CC">
        <w:rPr>
          <w:rFonts w:eastAsia="Times New Roman"/>
          <w:b w:val="0"/>
          <w:color w:val="646464"/>
          <w:szCs w:val="28"/>
          <w:lang w:eastAsia="ru-RU"/>
        </w:rPr>
        <w:t>района Новосибирской области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1. Общие положения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1.1. </w:t>
      </w:r>
      <w:proofErr w:type="gramStart"/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Административный регламент по осуществлению контроля за обеспечением сохранности автомобильных дорог местного значения </w:t>
      </w:r>
      <w:r w:rsidR="001E176B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1E176B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 (далее - Административный регламент) разработан в целях повышения качества исполнения муниципальной функции по осуществлению контроля за обеспечением сохранности автомобильных дорог местного значения </w:t>
      </w:r>
      <w:r w:rsidR="001E176B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сельсовета </w:t>
      </w:r>
      <w:r w:rsidR="001E176B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 (далее - муниципальная функция) и определяет сроки и последовательность действий (административных процедур) при осуществлении муниципальной функции.</w:t>
      </w:r>
      <w:proofErr w:type="gramEnd"/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1.2. Муниципальная функция  исполняется, администрацией </w:t>
      </w:r>
      <w:r w:rsidR="001E176B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1E176B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1.3. Муниципальная  функция  исполняется  в  соответствии  со следующими нормативными правовыми актами: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Конституцией Российской Федерации;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Федеральным   законом от 06.10.2003 г. № 131-ФЗ  «Об  общих принципах организации местного самоуправления в Российской Федерации»;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Федеральным законом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Федеральным  законом от 10.12.1995 № 196-ФЗ г. «О безопасности дорожного движения»;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Приказом Министерства транспорта Российской Федерации от 27.08.2009 № 149 «Об утверждении порядка осуществления временных ограничений или прекращения движения транспортных средств по автомобильным дорогам».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lastRenderedPageBreak/>
        <w:t xml:space="preserve">1.4. Результатом исполнения муниципальной функции является реализация требований законодательства по обеспечению сохранности автомобильных дорог общего пользования местного значения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2. Административные процедуры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2.1. Исполнение муниципальной функции включает в себя следующие административные процедуры: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- планирование и организация работ по содержанию, ремонту и капитальному ремонту  автомобильных дорог местного значения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сельсовета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- проведение плановых и внеплановых проверок выполнения работ по заключенным муниципальным контрактам на выполнение работ по содержанию, ремонту и капитальному ремонту автомобильных дорог местного значения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- организация приемки выполненных работ по заключенным муниципальным контрактам на выполнение работ по содержанию, ремонту и капитальному ремонту автомобильных дорог местного значения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- разработка проекта постановления администрации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о введении временного ограничения или прекращения движения на автомобильных дорогах местного значения </w:t>
      </w:r>
      <w:r w:rsidR="00C941D1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394994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- организация выполнения мероприятий  по  введению временного ограничения или прекращения движения на автомобильных дорогах местного значения </w:t>
      </w:r>
      <w:r w:rsidR="0039499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39499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- организация  проверки  выполнения  мероприятий  по  введению временного ограничения или прекращения движения по автомобильным дорогам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2.1.1. Планирование и организация работ по содержанию, ремонту и капитальному ремонту  автомобильных дорог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Планирование и организация работ по содержанию, ремонту и капитальному ремонту  автомобильных дорог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 осуществляется администрацией по итогам обследований автомобильных дорог.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lastRenderedPageBreak/>
        <w:t>Обследование автомобильных дорог осуществляется ежегодно, два раза в год (в начале осеннего и в конце весеннего периодов) комиссионно.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Для выполнения работ по содержанию, ремонту и капитальному ремонту автомобильных дорог с организациями или индивидуальными предпринимателями заключаются муниципальные контракты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2.1.2. Проведение плановых и внеплановых проверок выполнения работ  по заключенным муниципальным контрактам на выполнение работ по содержанию, ремонту и капитальному ремонту автомобильных дорог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Администрация осуществляет </w:t>
      </w:r>
      <w:proofErr w:type="gramStart"/>
      <w:r w:rsidRPr="001E176B">
        <w:rPr>
          <w:rFonts w:eastAsia="Times New Roman"/>
          <w:b w:val="0"/>
          <w:color w:val="646464"/>
          <w:szCs w:val="28"/>
          <w:lang w:eastAsia="ru-RU"/>
        </w:rPr>
        <w:t>контроль за</w:t>
      </w:r>
      <w:proofErr w:type="gramEnd"/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исполнением заключенных муниципальных контрактов на выполнение работ по содержанию, ремонту и капитальному ремонту автомобильных дорог местного значения муниципального района (далее - контракты). Должностные  лица, ответственные   за   осуществление муниципальной функции,  организуют плановые и внеплановые проверки выполнения работ по заключенным контрактам. В ходе проверок контролируется объем и качество выполнения дорожных работ. По результатам  проверок составляются акты в течение одного рабочего дня после их проведения. При выявлении нарушений в ходе проведения проверки, в этот же день, выдаются предписания на их устранение в сроки, указанные в контрактах.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2.1.3. Организация приемки выполненных работ  по заключенным муниципальным контрактам на выполнение работ по содержанию, ремонту и капитальному ремонту автомобильных дорог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Приемка  выполненных работ по заключенным муниципальным контрактам на выполнение работ по содержанию, ремонту и  капитальному ремонту автомобильных дорог местного значения муниципального района организуется администрацией.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2.1.4. Разработка проекта постановления администрации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 о введении временного ограничения или прекращения движения на автомобильных дорогах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В период возникновения неблагоприятных природно-климатических условий, в случае </w:t>
      </w:r>
      <w:proofErr w:type="gramStart"/>
      <w:r w:rsidRPr="001E176B">
        <w:rPr>
          <w:rFonts w:eastAsia="Times New Roman"/>
          <w:b w:val="0"/>
          <w:color w:val="646464"/>
          <w:szCs w:val="28"/>
          <w:lang w:eastAsia="ru-RU"/>
        </w:rPr>
        <w:t>снижения несущей способности конструктивных элементов автомобильных дорог местного значения</w:t>
      </w:r>
      <w:proofErr w:type="gramEnd"/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lastRenderedPageBreak/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области, их участков и в иных случаях в целях обеспечения безопасности дорожного движения устанавливается временное ограничение или прекращение движения транспортных средств.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Временное ограничение или прекращение движения по автомобильным дорогам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района Новосибирской области вводится на основании постановления администрации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2.1.5. Организация выполнения мероприятий по введению временного ограничения или прекращения движения на автомобильных дорогах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proofErr w:type="gramStart"/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После принятия постановления администрации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 о введении временного ограничения движения транспортных средств по автомобильным дорогам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 до наступления периода временного ограничения или прекращения движения на автомобильных дорогах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 администрацией организуется работа по  своевременной установке необходимых временных дорожных знаков, для информирования участников</w:t>
      </w:r>
      <w:proofErr w:type="gramEnd"/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дорожного движения о введенном ограничении движения. Места установки таких дорожных знаков согласовываются  с ГИБДД по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Чулымскому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району.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При обосновании необходимости безотлагательного проезда транспортных сре</w:t>
      </w:r>
      <w:proofErr w:type="gramStart"/>
      <w:r w:rsidRPr="001E176B">
        <w:rPr>
          <w:rFonts w:eastAsia="Times New Roman"/>
          <w:b w:val="0"/>
          <w:color w:val="646464"/>
          <w:szCs w:val="28"/>
          <w:lang w:eastAsia="ru-RU"/>
        </w:rPr>
        <w:t>дств в п</w:t>
      </w:r>
      <w:proofErr w:type="gramEnd"/>
      <w:r w:rsidRPr="001E176B">
        <w:rPr>
          <w:rFonts w:eastAsia="Times New Roman"/>
          <w:b w:val="0"/>
          <w:color w:val="646464"/>
          <w:szCs w:val="28"/>
          <w:lang w:eastAsia="ru-RU"/>
        </w:rPr>
        <w:t>ериод временного ограничения для обеспечения жизнедеятельности населения и в чрезвычайных случаях выдается специальный пропуск на проезд по определенному маршруту движения.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2.1.6. Организация проверки выполнения мероприятий по введению временного ограничения или прекращения движения по автомобильным дорогам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Чулымского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Администрация организует проверку выполнения мероприятий по введению временного ограничения или прекращения движения по автомобильным дорогам местного значения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>Иткульского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3. Порядок и формы </w:t>
      </w:r>
      <w:proofErr w:type="gramStart"/>
      <w:r w:rsidRPr="001E176B">
        <w:rPr>
          <w:rFonts w:eastAsia="Times New Roman"/>
          <w:b w:val="0"/>
          <w:color w:val="646464"/>
          <w:szCs w:val="28"/>
          <w:lang w:eastAsia="ru-RU"/>
        </w:rPr>
        <w:t>контроля за</w:t>
      </w:r>
      <w:proofErr w:type="gramEnd"/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исполнением муниципальной функции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3.1. Текущий  </w:t>
      </w:r>
      <w:proofErr w:type="gramStart"/>
      <w:r w:rsidRPr="001E176B">
        <w:rPr>
          <w:rFonts w:eastAsia="Times New Roman"/>
          <w:b w:val="0"/>
          <w:color w:val="646464"/>
          <w:szCs w:val="28"/>
          <w:lang w:eastAsia="ru-RU"/>
        </w:rPr>
        <w:t>контроль  за</w:t>
      </w:r>
      <w:proofErr w:type="gramEnd"/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 соблюдением последовательности действий, определенных административными процедурами по исполнению муниципальной функции осуществляется администрацией.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lastRenderedPageBreak/>
        <w:t>3.2. Должностные  лица,   ответственные   за   осуществление муниципальной функции, несут персональную ответственность за соблюдение сроков и порядка исполнения административных процедур. Персональная ответственность закрепляется в соответствующих должностных инструкциях.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3.3. Текущий  контроль  осуществляется  путем  проведения администрацией проверок соблюдения и исполнения работниками администрации, в должностные обязанности которых входит исполнение муниципальной функции, положений настоящего Административного регламента, иных нормативных правовых актов.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3.4. </w:t>
      </w:r>
      <w:proofErr w:type="gramStart"/>
      <w:r w:rsidRPr="001E176B">
        <w:rPr>
          <w:rFonts w:eastAsia="Times New Roman"/>
          <w:b w:val="0"/>
          <w:color w:val="646464"/>
          <w:szCs w:val="28"/>
          <w:lang w:eastAsia="ru-RU"/>
        </w:rPr>
        <w:t>Контроль за</w:t>
      </w:r>
      <w:proofErr w:type="gramEnd"/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полнотой и качеством исполнения муниципальной функции включает в себя выявление и устранение ошибок документации, соблюдения сроков подготовки документов.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4. Порядок обжалования действий (бездействия) должностных лица, а также принимаемых ими решений при исполнении муниципальной функции.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4.1. Действия  (бездействия)  должностных  лиц,  исполняющих муниципальную функцию, могут быть обжалованы заявителями в досудебном порядке главе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Иткульского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сельсовета </w:t>
      </w:r>
      <w:r w:rsidR="00D05634">
        <w:rPr>
          <w:rFonts w:eastAsia="Times New Roman"/>
          <w:b w:val="0"/>
          <w:color w:val="646464"/>
          <w:szCs w:val="28"/>
          <w:lang w:eastAsia="ru-RU"/>
        </w:rPr>
        <w:t xml:space="preserve">Чулымского </w:t>
      </w:r>
      <w:r w:rsidRPr="001E176B">
        <w:rPr>
          <w:rFonts w:eastAsia="Times New Roman"/>
          <w:b w:val="0"/>
          <w:color w:val="646464"/>
          <w:szCs w:val="28"/>
          <w:lang w:eastAsia="ru-RU"/>
        </w:rPr>
        <w:t xml:space="preserve"> района Новосибирской области.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4.2. Письменные  обращения  граждан  на  действия (бездействия) должностных лиц, исполняющих муниципальную функцию,  оформляются в произвольной форме с обязательным указанием следующих реквизитов: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наименование органа,  в  который  направляется письменное обращение, фамилия, имя, отчество должностного лица;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фамилия, имя, отчество заявителя;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полное  наименование  юридического  лица  (в случае обращения организации);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почтовый адрес заявителя и контактный телефон;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предмет обращения (жалобы);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личная подпись заявителя;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- дата обращения.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t>4.3. Срок  рассмотрения  письменных  обращений  в соответствии с федеральным законом от 02.05.2006 № 59-ФЗ «О порядке рассмотрения обращений граждан Российской Федерации» не должен превышать 30 дней со дня регистрации письменных обращений.</w:t>
      </w:r>
    </w:p>
    <w:p w:rsidR="00050278" w:rsidRPr="001E176B" w:rsidRDefault="00050278" w:rsidP="00050278">
      <w:pPr>
        <w:shd w:val="clear" w:color="auto" w:fill="FDFEFF"/>
        <w:spacing w:before="225" w:after="225" w:line="270" w:lineRule="atLeast"/>
        <w:jc w:val="both"/>
        <w:rPr>
          <w:rFonts w:eastAsia="Times New Roman"/>
          <w:b w:val="0"/>
          <w:color w:val="646464"/>
          <w:szCs w:val="28"/>
          <w:lang w:eastAsia="ru-RU"/>
        </w:rPr>
      </w:pPr>
      <w:r w:rsidRPr="001E176B">
        <w:rPr>
          <w:rFonts w:eastAsia="Times New Roman"/>
          <w:b w:val="0"/>
          <w:color w:val="646464"/>
          <w:szCs w:val="28"/>
          <w:lang w:eastAsia="ru-RU"/>
        </w:rPr>
        <w:lastRenderedPageBreak/>
        <w:t>4.4. Юридические и физические лица вправе обжаловать действия (бездействия) должностных лиц, исполняющих муниципальную функцию, в судебном порядке.</w:t>
      </w:r>
    </w:p>
    <w:p w:rsidR="00521B98" w:rsidRPr="001E176B" w:rsidRDefault="00521B98">
      <w:pPr>
        <w:rPr>
          <w:szCs w:val="28"/>
        </w:rPr>
      </w:pPr>
    </w:p>
    <w:sectPr w:rsidR="00521B98" w:rsidRPr="001E176B" w:rsidSect="005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F4844"/>
    <w:multiLevelType w:val="multilevel"/>
    <w:tmpl w:val="4320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D84D71"/>
    <w:multiLevelType w:val="multilevel"/>
    <w:tmpl w:val="63CAB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4A75EB"/>
    <w:multiLevelType w:val="multilevel"/>
    <w:tmpl w:val="0C76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BB78F5"/>
    <w:multiLevelType w:val="multilevel"/>
    <w:tmpl w:val="55504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278"/>
    <w:rsid w:val="00050278"/>
    <w:rsid w:val="001E176B"/>
    <w:rsid w:val="002318CC"/>
    <w:rsid w:val="002E54FE"/>
    <w:rsid w:val="00394994"/>
    <w:rsid w:val="004C3406"/>
    <w:rsid w:val="00521B98"/>
    <w:rsid w:val="008232FA"/>
    <w:rsid w:val="00B155AC"/>
    <w:rsid w:val="00BE67AE"/>
    <w:rsid w:val="00C941D1"/>
    <w:rsid w:val="00D05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98"/>
  </w:style>
  <w:style w:type="paragraph" w:styleId="3">
    <w:name w:val="heading 3"/>
    <w:basedOn w:val="a"/>
    <w:link w:val="30"/>
    <w:uiPriority w:val="9"/>
    <w:qFormat/>
    <w:rsid w:val="00050278"/>
    <w:pPr>
      <w:spacing w:before="100" w:beforeAutospacing="1" w:after="100" w:afterAutospacing="1" w:line="240" w:lineRule="auto"/>
      <w:outlineLvl w:val="2"/>
    </w:pPr>
    <w:rPr>
      <w:rFonts w:eastAsia="Times New Roman"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50278"/>
    <w:rPr>
      <w:rFonts w:eastAsia="Times New Roman"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050278"/>
    <w:rPr>
      <w:b/>
      <w:bCs/>
    </w:rPr>
  </w:style>
  <w:style w:type="character" w:customStyle="1" w:styleId="header-3">
    <w:name w:val="header-3"/>
    <w:basedOn w:val="a0"/>
    <w:rsid w:val="00050278"/>
  </w:style>
  <w:style w:type="character" w:customStyle="1" w:styleId="color">
    <w:name w:val="color"/>
    <w:basedOn w:val="a0"/>
    <w:rsid w:val="00050278"/>
  </w:style>
  <w:style w:type="character" w:customStyle="1" w:styleId="apple-converted-space">
    <w:name w:val="apple-converted-space"/>
    <w:basedOn w:val="a0"/>
    <w:rsid w:val="00050278"/>
  </w:style>
  <w:style w:type="character" w:customStyle="1" w:styleId="bg">
    <w:name w:val="bg"/>
    <w:basedOn w:val="a0"/>
    <w:rsid w:val="00050278"/>
  </w:style>
  <w:style w:type="paragraph" w:styleId="a4">
    <w:name w:val="Balloon Text"/>
    <w:basedOn w:val="a"/>
    <w:link w:val="a5"/>
    <w:uiPriority w:val="99"/>
    <w:semiHidden/>
    <w:unhideWhenUsed/>
    <w:rsid w:val="00050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6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8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91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53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73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400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537867">
                                          <w:marLeft w:val="33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4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152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608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522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240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537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0835088">
                                                                      <w:marLeft w:val="150"/>
                                                                      <w:marRight w:val="1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1589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329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2444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306432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342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9988632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6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7819349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65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2748043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72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4469135">
                                          <w:marLeft w:val="105"/>
                                          <w:marRight w:val="10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057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5</cp:revision>
  <cp:lastPrinted>2014-02-07T07:59:00Z</cp:lastPrinted>
  <dcterms:created xsi:type="dcterms:W3CDTF">2014-02-03T07:38:00Z</dcterms:created>
  <dcterms:modified xsi:type="dcterms:W3CDTF">2014-02-07T08:05:00Z</dcterms:modified>
</cp:coreProperties>
</file>